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A31" w14:textId="77777777" w:rsidR="00673889" w:rsidRPr="00F536B8" w:rsidRDefault="00673889" w:rsidP="00F536B8">
      <w:pPr>
        <w:spacing w:after="0" w:line="240" w:lineRule="auto"/>
        <w:jc w:val="both"/>
        <w:rPr>
          <w:sz w:val="20"/>
          <w:szCs w:val="20"/>
        </w:rPr>
      </w:pPr>
    </w:p>
    <w:p w14:paraId="1FAAC19E" w14:textId="01FAB3A9" w:rsidR="00764792" w:rsidRPr="00D15302" w:rsidRDefault="00D15302" w:rsidP="00D15302">
      <w:pPr>
        <w:spacing w:after="0" w:line="240" w:lineRule="auto"/>
        <w:ind w:firstLine="386"/>
        <w:jc w:val="both"/>
        <w:rPr>
          <w:rFonts w:ascii="Arial" w:hAnsi="Arial" w:cs="Arial"/>
          <w:sz w:val="20"/>
          <w:szCs w:val="20"/>
        </w:rPr>
      </w:pPr>
      <w:r w:rsidRPr="00D15302">
        <w:rPr>
          <w:rFonts w:ascii="Arial" w:hAnsi="Arial" w:cs="Arial"/>
          <w:sz w:val="20"/>
          <w:szCs w:val="20"/>
        </w:rPr>
        <w:t xml:space="preserve">ESSEX METROPOLITAN </w:t>
      </w:r>
      <w:r w:rsidR="00764792" w:rsidRPr="00D15302">
        <w:rPr>
          <w:rFonts w:ascii="Arial" w:hAnsi="Arial" w:cs="Arial"/>
          <w:sz w:val="20"/>
          <w:szCs w:val="20"/>
        </w:rPr>
        <w:t>COMPLAINTS PROCEDURE</w:t>
      </w:r>
    </w:p>
    <w:p w14:paraId="74D27C99" w14:textId="77777777" w:rsidR="00764792" w:rsidRDefault="00764792" w:rsidP="00764792">
      <w:pPr>
        <w:pStyle w:val="ListParagraph"/>
        <w:spacing w:after="0" w:line="240" w:lineRule="auto"/>
        <w:ind w:left="964" w:firstLine="0"/>
        <w:jc w:val="both"/>
        <w:rPr>
          <w:color w:val="auto"/>
          <w:sz w:val="20"/>
          <w:szCs w:val="20"/>
        </w:rPr>
      </w:pPr>
    </w:p>
    <w:p w14:paraId="4A02EE3F" w14:textId="09CB1DC2" w:rsidR="00764792" w:rsidRPr="00D15302" w:rsidRDefault="00D15302" w:rsidP="008061B2">
      <w:pPr>
        <w:pStyle w:val="ListParagraph"/>
        <w:spacing w:after="0" w:line="240" w:lineRule="auto"/>
        <w:ind w:left="360" w:firstLine="0"/>
        <w:jc w:val="both"/>
        <w:rPr>
          <w:sz w:val="20"/>
          <w:szCs w:val="20"/>
        </w:rPr>
      </w:pPr>
      <w:bookmarkStart w:id="0" w:name="_Hlk101433367"/>
      <w:r>
        <w:rPr>
          <w:sz w:val="20"/>
          <w:szCs w:val="20"/>
        </w:rPr>
        <w:t xml:space="preserve">Essex Metropolitan </w:t>
      </w:r>
      <w:r w:rsidR="00764792" w:rsidRPr="00D15302">
        <w:rPr>
          <w:sz w:val="20"/>
          <w:szCs w:val="20"/>
        </w:rPr>
        <w:t>will handle complaints that fall outside the jurisdiction of the E</w:t>
      </w:r>
      <w:r>
        <w:rPr>
          <w:sz w:val="20"/>
          <w:szCs w:val="20"/>
        </w:rPr>
        <w:t>ngland Netball</w:t>
      </w:r>
      <w:r w:rsidR="00764792" w:rsidRPr="00D15302">
        <w:rPr>
          <w:sz w:val="20"/>
          <w:szCs w:val="20"/>
        </w:rPr>
        <w:t xml:space="preserve"> Disciplinary Regulations through the following process:</w:t>
      </w:r>
      <w:r w:rsidR="007406D1">
        <w:rPr>
          <w:sz w:val="20"/>
          <w:szCs w:val="20"/>
        </w:rPr>
        <w:t>-</w:t>
      </w:r>
    </w:p>
    <w:p w14:paraId="6D7AB9AE" w14:textId="77777777" w:rsidR="00764792" w:rsidRPr="002C4158" w:rsidRDefault="00764792" w:rsidP="00764792">
      <w:pPr>
        <w:spacing w:after="0" w:line="240" w:lineRule="auto"/>
        <w:ind w:left="26"/>
        <w:jc w:val="both"/>
        <w:rPr>
          <w:sz w:val="20"/>
          <w:szCs w:val="20"/>
          <w:highlight w:val="green"/>
        </w:rPr>
      </w:pPr>
    </w:p>
    <w:p w14:paraId="18323D67" w14:textId="4B625049" w:rsidR="00764792" w:rsidRPr="008061B2" w:rsidRDefault="00764792" w:rsidP="008061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8061B2">
        <w:rPr>
          <w:sz w:val="20"/>
          <w:szCs w:val="20"/>
        </w:rPr>
        <w:t>Stage 1 Informal Resolution - the initial point of contact will attempt to resolve the comment or complaint informally if possible</w:t>
      </w:r>
      <w:r w:rsidR="006209A3">
        <w:rPr>
          <w:sz w:val="20"/>
          <w:szCs w:val="20"/>
        </w:rPr>
        <w:t>.</w:t>
      </w:r>
    </w:p>
    <w:p w14:paraId="5A6A4F30" w14:textId="77777777" w:rsidR="00764792" w:rsidRPr="002C4158" w:rsidRDefault="00764792" w:rsidP="00764792">
      <w:pPr>
        <w:spacing w:after="0" w:line="240" w:lineRule="auto"/>
        <w:ind w:left="26"/>
        <w:jc w:val="both"/>
        <w:rPr>
          <w:sz w:val="20"/>
          <w:szCs w:val="20"/>
        </w:rPr>
      </w:pPr>
    </w:p>
    <w:p w14:paraId="3B6CDC2C" w14:textId="2BB463AA" w:rsidR="00764792" w:rsidRPr="001D3F81" w:rsidRDefault="00764792" w:rsidP="008061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8061B2">
        <w:rPr>
          <w:sz w:val="20"/>
          <w:szCs w:val="20"/>
        </w:rPr>
        <w:t>Stage 2</w:t>
      </w:r>
      <w:r w:rsidR="002F72EA" w:rsidRPr="008061B2">
        <w:rPr>
          <w:sz w:val="20"/>
          <w:szCs w:val="20"/>
        </w:rPr>
        <w:t xml:space="preserve"> Formal Resolution and</w:t>
      </w:r>
      <w:r w:rsidRPr="008061B2">
        <w:rPr>
          <w:sz w:val="20"/>
          <w:szCs w:val="20"/>
        </w:rPr>
        <w:t xml:space="preserve"> Relevant Officer Appointment - where a resolution under </w:t>
      </w:r>
      <w:r w:rsidR="002F72EA" w:rsidRPr="008061B2">
        <w:rPr>
          <w:sz w:val="20"/>
          <w:szCs w:val="20"/>
        </w:rPr>
        <w:t>S</w:t>
      </w:r>
      <w:r w:rsidRPr="008061B2">
        <w:rPr>
          <w:sz w:val="20"/>
          <w:szCs w:val="20"/>
        </w:rPr>
        <w:t xml:space="preserve">tage 1 has not been possible, a Relevant Officer will be appointed to carry out an investigation </w:t>
      </w:r>
      <w:r w:rsidR="008A3F15" w:rsidRPr="008061B2">
        <w:rPr>
          <w:sz w:val="20"/>
          <w:szCs w:val="20"/>
        </w:rPr>
        <w:t>with the aim</w:t>
      </w:r>
      <w:r w:rsidRPr="008061B2">
        <w:rPr>
          <w:sz w:val="20"/>
          <w:szCs w:val="20"/>
        </w:rPr>
        <w:t xml:space="preserve"> </w:t>
      </w:r>
      <w:r w:rsidR="00D15302" w:rsidRPr="008061B2">
        <w:rPr>
          <w:sz w:val="20"/>
          <w:szCs w:val="20"/>
        </w:rPr>
        <w:t xml:space="preserve">to </w:t>
      </w:r>
      <w:r w:rsidRPr="008061B2">
        <w:rPr>
          <w:sz w:val="20"/>
          <w:szCs w:val="20"/>
        </w:rPr>
        <w:t xml:space="preserve">establish all the facts and give the complainant a full, objective and proportionate response. Stage 2 complaints must </w:t>
      </w:r>
      <w:r w:rsidR="005337F7" w:rsidRPr="004C12CD">
        <w:rPr>
          <w:sz w:val="20"/>
          <w:szCs w:val="20"/>
        </w:rPr>
        <w:t xml:space="preserve">set out the resolution sought and </w:t>
      </w:r>
      <w:r w:rsidRPr="004C12CD">
        <w:rPr>
          <w:sz w:val="20"/>
          <w:szCs w:val="20"/>
        </w:rPr>
        <w:t>be made</w:t>
      </w:r>
      <w:r w:rsidRPr="008061B2">
        <w:rPr>
          <w:sz w:val="20"/>
          <w:szCs w:val="20"/>
        </w:rPr>
        <w:t xml:space="preserve"> in writing to the</w:t>
      </w:r>
      <w:r w:rsidR="00D15302" w:rsidRPr="008061B2">
        <w:rPr>
          <w:sz w:val="20"/>
          <w:szCs w:val="20"/>
        </w:rPr>
        <w:t xml:space="preserve"> County</w:t>
      </w:r>
      <w:r w:rsidRPr="008061B2">
        <w:rPr>
          <w:sz w:val="20"/>
          <w:szCs w:val="20"/>
        </w:rPr>
        <w:t xml:space="preserve"> Resolution Lead (or alternative officer) who will coordinate a response in writing from the Relevant Officer in line with the </w:t>
      </w:r>
      <w:r w:rsidR="008061B2">
        <w:rPr>
          <w:sz w:val="20"/>
          <w:szCs w:val="20"/>
        </w:rPr>
        <w:t>C</w:t>
      </w:r>
      <w:r w:rsidRPr="008061B2">
        <w:rPr>
          <w:sz w:val="20"/>
          <w:szCs w:val="20"/>
        </w:rPr>
        <w:t xml:space="preserve">omplaints </w:t>
      </w:r>
      <w:r w:rsidR="008061B2">
        <w:rPr>
          <w:sz w:val="20"/>
          <w:szCs w:val="20"/>
        </w:rPr>
        <w:t>P</w:t>
      </w:r>
      <w:r w:rsidRPr="008061B2">
        <w:rPr>
          <w:sz w:val="20"/>
          <w:szCs w:val="20"/>
        </w:rPr>
        <w:t xml:space="preserve">rocedure. </w:t>
      </w:r>
      <w:r w:rsidR="002C17C5">
        <w:rPr>
          <w:sz w:val="20"/>
          <w:szCs w:val="20"/>
        </w:rPr>
        <w:t>A Complaint Form should be completed.</w:t>
      </w:r>
    </w:p>
    <w:p w14:paraId="5A4767DD" w14:textId="77777777" w:rsidR="00764792" w:rsidRDefault="00764792" w:rsidP="00764792">
      <w:pPr>
        <w:pStyle w:val="ListParagraph"/>
      </w:pPr>
    </w:p>
    <w:p w14:paraId="00686800" w14:textId="50415A45" w:rsidR="00764792" w:rsidRPr="002C4158" w:rsidRDefault="00764792" w:rsidP="00764792">
      <w:pPr>
        <w:pStyle w:val="ListParagraph"/>
        <w:numPr>
          <w:ilvl w:val="1"/>
          <w:numId w:val="2"/>
        </w:numPr>
        <w:spacing w:after="0" w:line="240" w:lineRule="auto"/>
        <w:ind w:left="964" w:hanging="578"/>
        <w:jc w:val="both"/>
        <w:rPr>
          <w:color w:val="auto"/>
          <w:sz w:val="20"/>
          <w:szCs w:val="20"/>
        </w:rPr>
      </w:pPr>
      <w:r w:rsidRPr="07556C32">
        <w:rPr>
          <w:color w:val="auto"/>
          <w:sz w:val="20"/>
          <w:szCs w:val="20"/>
        </w:rPr>
        <w:t xml:space="preserve">The following timescales apply under </w:t>
      </w:r>
      <w:r w:rsidR="00D15302">
        <w:rPr>
          <w:color w:val="auto"/>
          <w:sz w:val="20"/>
          <w:szCs w:val="20"/>
        </w:rPr>
        <w:t>S</w:t>
      </w:r>
      <w:r w:rsidRPr="07556C32">
        <w:rPr>
          <w:color w:val="auto"/>
          <w:sz w:val="20"/>
          <w:szCs w:val="20"/>
        </w:rPr>
        <w:t xml:space="preserve">tage 2 of the </w:t>
      </w:r>
      <w:r w:rsidR="00D15302">
        <w:rPr>
          <w:color w:val="auto"/>
          <w:sz w:val="20"/>
          <w:szCs w:val="20"/>
        </w:rPr>
        <w:t>C</w:t>
      </w:r>
      <w:r w:rsidRPr="07556C32">
        <w:rPr>
          <w:color w:val="auto"/>
          <w:sz w:val="20"/>
          <w:szCs w:val="20"/>
        </w:rPr>
        <w:t>omplaint</w:t>
      </w:r>
      <w:r>
        <w:rPr>
          <w:color w:val="auto"/>
          <w:sz w:val="20"/>
          <w:szCs w:val="20"/>
        </w:rPr>
        <w:t>s</w:t>
      </w:r>
      <w:r w:rsidRPr="07556C32">
        <w:rPr>
          <w:color w:val="auto"/>
          <w:sz w:val="20"/>
          <w:szCs w:val="20"/>
        </w:rPr>
        <w:t xml:space="preserve"> </w:t>
      </w:r>
      <w:r w:rsidR="00D15302">
        <w:rPr>
          <w:color w:val="auto"/>
          <w:sz w:val="20"/>
          <w:szCs w:val="20"/>
        </w:rPr>
        <w:t>P</w:t>
      </w:r>
      <w:r w:rsidRPr="07556C32">
        <w:rPr>
          <w:color w:val="auto"/>
          <w:sz w:val="20"/>
          <w:szCs w:val="20"/>
        </w:rPr>
        <w:t>rocedure:</w:t>
      </w:r>
      <w:r w:rsidR="007406D1">
        <w:rPr>
          <w:color w:val="auto"/>
          <w:sz w:val="20"/>
          <w:szCs w:val="20"/>
        </w:rPr>
        <w:t>-</w:t>
      </w:r>
      <w:r w:rsidRPr="07556C32">
        <w:rPr>
          <w:color w:val="auto"/>
          <w:sz w:val="20"/>
          <w:szCs w:val="20"/>
        </w:rPr>
        <w:t xml:space="preserve"> </w:t>
      </w:r>
    </w:p>
    <w:p w14:paraId="406A6BE4" w14:textId="77777777" w:rsidR="00764792" w:rsidRPr="002C4158" w:rsidRDefault="00764792" w:rsidP="00764792">
      <w:pPr>
        <w:pStyle w:val="ListParagraph"/>
        <w:rPr>
          <w:color w:val="auto"/>
          <w:sz w:val="20"/>
          <w:szCs w:val="20"/>
        </w:rPr>
      </w:pPr>
    </w:p>
    <w:p w14:paraId="4DB9E3E5" w14:textId="55A02862" w:rsidR="00764792" w:rsidRPr="00D15302" w:rsidRDefault="00764792" w:rsidP="00764792">
      <w:pPr>
        <w:pStyle w:val="ListParagraph"/>
        <w:numPr>
          <w:ilvl w:val="2"/>
          <w:numId w:val="2"/>
        </w:numPr>
        <w:spacing w:after="0" w:line="240" w:lineRule="auto"/>
        <w:ind w:left="1815" w:hanging="851"/>
        <w:jc w:val="both"/>
        <w:rPr>
          <w:color w:val="auto"/>
          <w:sz w:val="20"/>
          <w:szCs w:val="20"/>
        </w:rPr>
      </w:pPr>
      <w:r w:rsidRPr="00D15302">
        <w:rPr>
          <w:color w:val="auto"/>
          <w:sz w:val="20"/>
          <w:szCs w:val="20"/>
        </w:rPr>
        <w:t xml:space="preserve">A formal acknowledgment of the complaint will be sent within </w:t>
      </w:r>
      <w:r w:rsidR="002C17C5">
        <w:rPr>
          <w:color w:val="auto"/>
          <w:sz w:val="20"/>
          <w:szCs w:val="20"/>
        </w:rPr>
        <w:t>5 working</w:t>
      </w:r>
      <w:r w:rsidRPr="00D15302">
        <w:rPr>
          <w:color w:val="auto"/>
          <w:sz w:val="20"/>
          <w:szCs w:val="20"/>
        </w:rPr>
        <w:t xml:space="preserve"> days</w:t>
      </w:r>
      <w:r w:rsidR="007406D1">
        <w:rPr>
          <w:color w:val="auto"/>
          <w:sz w:val="20"/>
          <w:szCs w:val="20"/>
        </w:rPr>
        <w:t>;</w:t>
      </w:r>
    </w:p>
    <w:p w14:paraId="6F6896CA" w14:textId="405A89A4" w:rsidR="00764792" w:rsidRPr="00D15302" w:rsidRDefault="00764792" w:rsidP="00764792">
      <w:pPr>
        <w:pStyle w:val="ListParagraph"/>
        <w:numPr>
          <w:ilvl w:val="2"/>
          <w:numId w:val="2"/>
        </w:numPr>
        <w:spacing w:after="0" w:line="240" w:lineRule="auto"/>
        <w:ind w:left="1815" w:hanging="851"/>
        <w:jc w:val="both"/>
        <w:rPr>
          <w:color w:val="auto"/>
          <w:sz w:val="20"/>
          <w:szCs w:val="20"/>
        </w:rPr>
      </w:pPr>
      <w:r w:rsidRPr="00D15302">
        <w:rPr>
          <w:color w:val="auto"/>
          <w:sz w:val="20"/>
          <w:szCs w:val="20"/>
        </w:rPr>
        <w:t xml:space="preserve">A full reply </w:t>
      </w:r>
      <w:r w:rsidR="005337F7" w:rsidRPr="004C12CD">
        <w:rPr>
          <w:color w:val="auto"/>
          <w:sz w:val="20"/>
          <w:szCs w:val="20"/>
        </w:rPr>
        <w:t>in writing</w:t>
      </w:r>
      <w:r w:rsidR="005337F7">
        <w:rPr>
          <w:color w:val="auto"/>
          <w:sz w:val="20"/>
          <w:szCs w:val="20"/>
        </w:rPr>
        <w:t xml:space="preserve"> </w:t>
      </w:r>
      <w:r w:rsidRPr="00D15302">
        <w:rPr>
          <w:color w:val="auto"/>
          <w:sz w:val="20"/>
          <w:szCs w:val="20"/>
        </w:rPr>
        <w:t>will be provided after an investigation within 2</w:t>
      </w:r>
      <w:r w:rsidR="002C17C5">
        <w:rPr>
          <w:color w:val="auto"/>
          <w:sz w:val="20"/>
          <w:szCs w:val="20"/>
        </w:rPr>
        <w:t>0 working</w:t>
      </w:r>
      <w:r w:rsidRPr="00D15302">
        <w:rPr>
          <w:color w:val="auto"/>
          <w:sz w:val="20"/>
          <w:szCs w:val="20"/>
        </w:rPr>
        <w:t xml:space="preserve"> days</w:t>
      </w:r>
      <w:r w:rsidR="007406D1">
        <w:rPr>
          <w:color w:val="auto"/>
          <w:sz w:val="20"/>
          <w:szCs w:val="20"/>
        </w:rPr>
        <w:t>; and</w:t>
      </w:r>
    </w:p>
    <w:p w14:paraId="1A6DB1FB" w14:textId="77777777" w:rsidR="00764792" w:rsidRPr="00D15302" w:rsidRDefault="00764792" w:rsidP="00764792">
      <w:pPr>
        <w:pStyle w:val="ListParagraph"/>
        <w:numPr>
          <w:ilvl w:val="2"/>
          <w:numId w:val="2"/>
        </w:numPr>
        <w:spacing w:after="0" w:line="240" w:lineRule="auto"/>
        <w:ind w:left="1815" w:hanging="851"/>
        <w:jc w:val="both"/>
        <w:rPr>
          <w:color w:val="auto"/>
          <w:sz w:val="20"/>
          <w:szCs w:val="20"/>
        </w:rPr>
      </w:pPr>
      <w:r w:rsidRPr="00D15302">
        <w:rPr>
          <w:color w:val="auto"/>
          <w:sz w:val="20"/>
          <w:szCs w:val="20"/>
        </w:rPr>
        <w:t>If a full response cannot be provided within the time set out above due to a more complex investigation, an update will be provided with an expected completion date.</w:t>
      </w:r>
    </w:p>
    <w:p w14:paraId="7D51A18D" w14:textId="77777777" w:rsidR="00764792" w:rsidRPr="00D15302" w:rsidRDefault="00764792" w:rsidP="00764792">
      <w:pPr>
        <w:spacing w:after="0" w:line="240" w:lineRule="auto"/>
        <w:ind w:left="26"/>
        <w:jc w:val="both"/>
        <w:rPr>
          <w:sz w:val="20"/>
          <w:szCs w:val="20"/>
        </w:rPr>
      </w:pPr>
    </w:p>
    <w:p w14:paraId="3FAFA757" w14:textId="1E91A746" w:rsidR="00764792" w:rsidRPr="00D15302" w:rsidRDefault="00764792" w:rsidP="00D1530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D15302">
        <w:rPr>
          <w:sz w:val="20"/>
          <w:szCs w:val="20"/>
        </w:rPr>
        <w:t xml:space="preserve">Stage 3 Chair Review – if the complainant is dissatisfied with the response given under </w:t>
      </w:r>
      <w:r w:rsidR="00D15302" w:rsidRPr="00D15302">
        <w:rPr>
          <w:sz w:val="20"/>
          <w:szCs w:val="20"/>
        </w:rPr>
        <w:t>S</w:t>
      </w:r>
      <w:r w:rsidRPr="00D15302">
        <w:rPr>
          <w:sz w:val="20"/>
          <w:szCs w:val="20"/>
        </w:rPr>
        <w:t xml:space="preserve">tage 2, they can request a review of the complaint and investigation by the </w:t>
      </w:r>
      <w:r w:rsidR="00D15302" w:rsidRPr="00D15302">
        <w:rPr>
          <w:sz w:val="20"/>
          <w:szCs w:val="20"/>
        </w:rPr>
        <w:t xml:space="preserve">Executive </w:t>
      </w:r>
      <w:r w:rsidRPr="00D15302">
        <w:rPr>
          <w:sz w:val="20"/>
          <w:szCs w:val="20"/>
        </w:rPr>
        <w:t xml:space="preserve">Committee Chair (or alternative officer where the </w:t>
      </w:r>
      <w:r w:rsidR="00D15302" w:rsidRPr="00D15302">
        <w:rPr>
          <w:sz w:val="20"/>
          <w:szCs w:val="20"/>
        </w:rPr>
        <w:t xml:space="preserve">Executive </w:t>
      </w:r>
      <w:r w:rsidRPr="00D15302">
        <w:rPr>
          <w:sz w:val="20"/>
          <w:szCs w:val="20"/>
        </w:rPr>
        <w:t>Committee Chair was the Stage 2 Relevant Officer.)</w:t>
      </w:r>
    </w:p>
    <w:p w14:paraId="50B39E07" w14:textId="77777777" w:rsidR="00764792" w:rsidRPr="00D15302" w:rsidRDefault="00764792" w:rsidP="00764792">
      <w:pPr>
        <w:spacing w:after="0" w:line="240" w:lineRule="auto"/>
        <w:ind w:left="386"/>
        <w:jc w:val="both"/>
        <w:rPr>
          <w:sz w:val="20"/>
          <w:szCs w:val="20"/>
        </w:rPr>
      </w:pPr>
    </w:p>
    <w:p w14:paraId="15C26230" w14:textId="79B20AA2" w:rsidR="00764792" w:rsidRPr="007406D1" w:rsidRDefault="00D15302" w:rsidP="008061B2">
      <w:pPr>
        <w:spacing w:after="0" w:line="240" w:lineRule="auto"/>
        <w:ind w:left="716" w:hanging="330"/>
        <w:jc w:val="both"/>
        <w:rPr>
          <w:rFonts w:ascii="Arial" w:hAnsi="Arial" w:cs="Arial"/>
          <w:sz w:val="20"/>
          <w:szCs w:val="20"/>
        </w:rPr>
      </w:pPr>
      <w:r w:rsidRPr="007406D1">
        <w:rPr>
          <w:rFonts w:ascii="Arial" w:hAnsi="Arial" w:cs="Arial"/>
          <w:sz w:val="20"/>
          <w:szCs w:val="20"/>
        </w:rPr>
        <w:t>3.2</w:t>
      </w:r>
      <w:r w:rsidRPr="007406D1">
        <w:rPr>
          <w:rFonts w:ascii="Arial" w:hAnsi="Arial" w:cs="Arial"/>
          <w:sz w:val="20"/>
          <w:szCs w:val="20"/>
        </w:rPr>
        <w:tab/>
      </w:r>
      <w:r w:rsidR="00764792" w:rsidRPr="007406D1">
        <w:rPr>
          <w:rFonts w:ascii="Arial" w:hAnsi="Arial" w:cs="Arial"/>
          <w:sz w:val="20"/>
          <w:szCs w:val="20"/>
        </w:rPr>
        <w:t xml:space="preserve">Stage 3 Chair Review requests must be submitted in writing to the </w:t>
      </w:r>
      <w:r w:rsidRPr="007406D1">
        <w:rPr>
          <w:rFonts w:ascii="Arial" w:hAnsi="Arial" w:cs="Arial"/>
          <w:sz w:val="20"/>
          <w:szCs w:val="20"/>
        </w:rPr>
        <w:t xml:space="preserve">County </w:t>
      </w:r>
      <w:r w:rsidR="00764792" w:rsidRPr="007406D1">
        <w:rPr>
          <w:rFonts w:ascii="Arial" w:hAnsi="Arial" w:cs="Arial"/>
          <w:sz w:val="20"/>
          <w:szCs w:val="20"/>
        </w:rPr>
        <w:t>Resolution Lead (or alternative officer) detailing the dissatisfaction with the outcome or conduct of the complaint</w:t>
      </w:r>
      <w:r w:rsidR="006209A3">
        <w:rPr>
          <w:rFonts w:ascii="Arial" w:hAnsi="Arial" w:cs="Arial"/>
          <w:sz w:val="20"/>
          <w:szCs w:val="20"/>
        </w:rPr>
        <w:t>,</w:t>
      </w:r>
      <w:r w:rsidR="00764792" w:rsidRPr="007406D1">
        <w:rPr>
          <w:rFonts w:ascii="Arial" w:hAnsi="Arial" w:cs="Arial"/>
          <w:sz w:val="20"/>
          <w:szCs w:val="20"/>
        </w:rPr>
        <w:t xml:space="preserve"> together with an administrative fee of </w:t>
      </w:r>
      <w:r w:rsidR="005337F7" w:rsidRPr="004C12CD">
        <w:rPr>
          <w:rFonts w:ascii="Arial" w:hAnsi="Arial" w:cs="Arial"/>
          <w:sz w:val="20"/>
          <w:szCs w:val="20"/>
        </w:rPr>
        <w:t>£25</w:t>
      </w:r>
      <w:r w:rsidR="00764792" w:rsidRPr="004C12CD">
        <w:rPr>
          <w:rFonts w:ascii="Arial" w:hAnsi="Arial" w:cs="Arial"/>
          <w:sz w:val="20"/>
          <w:szCs w:val="20"/>
        </w:rPr>
        <w:t>.</w:t>
      </w:r>
      <w:r w:rsidR="00764792" w:rsidRPr="007406D1">
        <w:rPr>
          <w:rFonts w:ascii="Arial" w:hAnsi="Arial" w:cs="Arial"/>
          <w:sz w:val="20"/>
          <w:szCs w:val="20"/>
        </w:rPr>
        <w:t xml:space="preserve"> Details of how to make payment will be provided upon receipt of </w:t>
      </w:r>
      <w:r w:rsidR="00F536B8" w:rsidRPr="007406D1">
        <w:rPr>
          <w:rFonts w:ascii="Arial" w:hAnsi="Arial" w:cs="Arial"/>
          <w:sz w:val="20"/>
          <w:szCs w:val="20"/>
        </w:rPr>
        <w:t xml:space="preserve">the </w:t>
      </w:r>
      <w:r w:rsidR="00764792" w:rsidRPr="007406D1">
        <w:rPr>
          <w:rFonts w:ascii="Arial" w:hAnsi="Arial" w:cs="Arial"/>
          <w:sz w:val="20"/>
          <w:szCs w:val="20"/>
        </w:rPr>
        <w:t xml:space="preserve">review request. The </w:t>
      </w:r>
      <w:r w:rsidR="007406D1">
        <w:rPr>
          <w:rFonts w:ascii="Arial" w:hAnsi="Arial" w:cs="Arial"/>
          <w:sz w:val="20"/>
          <w:szCs w:val="20"/>
        </w:rPr>
        <w:t xml:space="preserve">Executive </w:t>
      </w:r>
      <w:r w:rsidR="008A3F15" w:rsidRPr="007406D1">
        <w:rPr>
          <w:rFonts w:ascii="Arial" w:hAnsi="Arial" w:cs="Arial"/>
          <w:sz w:val="20"/>
          <w:szCs w:val="20"/>
        </w:rPr>
        <w:t>Committee Chair</w:t>
      </w:r>
      <w:r w:rsidR="00764792" w:rsidRPr="007406D1">
        <w:rPr>
          <w:rFonts w:ascii="Arial" w:hAnsi="Arial" w:cs="Arial"/>
          <w:sz w:val="20"/>
          <w:szCs w:val="20"/>
        </w:rPr>
        <w:t xml:space="preserve"> (or alternative officer) will conduct a review of the complaint and </w:t>
      </w:r>
      <w:r w:rsidR="00F536B8" w:rsidRPr="007406D1">
        <w:rPr>
          <w:rFonts w:ascii="Arial" w:hAnsi="Arial" w:cs="Arial"/>
          <w:sz w:val="20"/>
          <w:szCs w:val="20"/>
        </w:rPr>
        <w:t>its</w:t>
      </w:r>
      <w:r w:rsidR="00764792" w:rsidRPr="007406D1">
        <w:rPr>
          <w:rFonts w:ascii="Arial" w:hAnsi="Arial" w:cs="Arial"/>
          <w:sz w:val="20"/>
          <w:szCs w:val="20"/>
        </w:rPr>
        <w:t xml:space="preserve"> handling and write to the complainant a full, objective and proportionate response. The </w:t>
      </w:r>
      <w:r w:rsidR="007406D1">
        <w:rPr>
          <w:rFonts w:ascii="Arial" w:hAnsi="Arial" w:cs="Arial"/>
          <w:sz w:val="20"/>
          <w:szCs w:val="20"/>
        </w:rPr>
        <w:t xml:space="preserve">Executive </w:t>
      </w:r>
      <w:r w:rsidR="00764792" w:rsidRPr="007406D1">
        <w:rPr>
          <w:rFonts w:ascii="Arial" w:hAnsi="Arial" w:cs="Arial"/>
          <w:sz w:val="20"/>
          <w:szCs w:val="20"/>
        </w:rPr>
        <w:t>Committee Chair (or alternative officer) shall have the power to vary any previous resolution</w:t>
      </w:r>
      <w:r w:rsidR="00387941">
        <w:rPr>
          <w:rFonts w:ascii="Arial" w:hAnsi="Arial" w:cs="Arial"/>
          <w:sz w:val="20"/>
          <w:szCs w:val="20"/>
        </w:rPr>
        <w:t>(</w:t>
      </w:r>
      <w:r w:rsidR="00764792" w:rsidRPr="007406D1">
        <w:rPr>
          <w:rFonts w:ascii="Arial" w:hAnsi="Arial" w:cs="Arial"/>
          <w:sz w:val="20"/>
          <w:szCs w:val="20"/>
        </w:rPr>
        <w:t>s</w:t>
      </w:r>
      <w:r w:rsidR="00387941">
        <w:rPr>
          <w:rFonts w:ascii="Arial" w:hAnsi="Arial" w:cs="Arial"/>
          <w:sz w:val="20"/>
          <w:szCs w:val="20"/>
        </w:rPr>
        <w:t>)</w:t>
      </w:r>
      <w:r w:rsidR="00764792" w:rsidRPr="007406D1">
        <w:rPr>
          <w:rFonts w:ascii="Arial" w:hAnsi="Arial" w:cs="Arial"/>
          <w:sz w:val="20"/>
          <w:szCs w:val="20"/>
        </w:rPr>
        <w:t xml:space="preserve"> imposed under </w:t>
      </w:r>
      <w:r w:rsidR="007406D1">
        <w:rPr>
          <w:rFonts w:ascii="Arial" w:hAnsi="Arial" w:cs="Arial"/>
          <w:sz w:val="20"/>
          <w:szCs w:val="20"/>
        </w:rPr>
        <w:t>S</w:t>
      </w:r>
      <w:r w:rsidR="00764792" w:rsidRPr="007406D1">
        <w:rPr>
          <w:rFonts w:ascii="Arial" w:hAnsi="Arial" w:cs="Arial"/>
          <w:sz w:val="20"/>
          <w:szCs w:val="20"/>
        </w:rPr>
        <w:t xml:space="preserve">tage 2. The following timescales shall apply under </w:t>
      </w:r>
      <w:r w:rsidR="007406D1">
        <w:rPr>
          <w:rFonts w:ascii="Arial" w:hAnsi="Arial" w:cs="Arial"/>
          <w:sz w:val="20"/>
          <w:szCs w:val="20"/>
        </w:rPr>
        <w:t>S</w:t>
      </w:r>
      <w:r w:rsidR="00764792" w:rsidRPr="007406D1">
        <w:rPr>
          <w:rFonts w:ascii="Arial" w:hAnsi="Arial" w:cs="Arial"/>
          <w:sz w:val="20"/>
          <w:szCs w:val="20"/>
        </w:rPr>
        <w:t xml:space="preserve">tage 3 of the </w:t>
      </w:r>
      <w:r w:rsidR="007406D1">
        <w:rPr>
          <w:rFonts w:ascii="Arial" w:hAnsi="Arial" w:cs="Arial"/>
          <w:sz w:val="20"/>
          <w:szCs w:val="20"/>
        </w:rPr>
        <w:t>C</w:t>
      </w:r>
      <w:r w:rsidR="00764792" w:rsidRPr="007406D1">
        <w:rPr>
          <w:rFonts w:ascii="Arial" w:hAnsi="Arial" w:cs="Arial"/>
          <w:sz w:val="20"/>
          <w:szCs w:val="20"/>
        </w:rPr>
        <w:t xml:space="preserve">omplaints </w:t>
      </w:r>
      <w:r w:rsidR="007406D1">
        <w:rPr>
          <w:rFonts w:ascii="Arial" w:hAnsi="Arial" w:cs="Arial"/>
          <w:sz w:val="20"/>
          <w:szCs w:val="20"/>
        </w:rPr>
        <w:t>P</w:t>
      </w:r>
      <w:r w:rsidR="00764792" w:rsidRPr="007406D1">
        <w:rPr>
          <w:rFonts w:ascii="Arial" w:hAnsi="Arial" w:cs="Arial"/>
          <w:sz w:val="20"/>
          <w:szCs w:val="20"/>
        </w:rPr>
        <w:t>rocedure:</w:t>
      </w:r>
      <w:r w:rsidR="007406D1">
        <w:rPr>
          <w:rFonts w:ascii="Arial" w:hAnsi="Arial" w:cs="Arial"/>
          <w:sz w:val="20"/>
          <w:szCs w:val="20"/>
        </w:rPr>
        <w:t>-</w:t>
      </w:r>
    </w:p>
    <w:p w14:paraId="5D3D97A3" w14:textId="77777777" w:rsidR="00764792" w:rsidRPr="007406D1" w:rsidRDefault="00764792" w:rsidP="00764792">
      <w:pPr>
        <w:pStyle w:val="ListParagraph"/>
        <w:rPr>
          <w:color w:val="auto"/>
          <w:sz w:val="20"/>
          <w:szCs w:val="20"/>
        </w:rPr>
      </w:pPr>
    </w:p>
    <w:p w14:paraId="1EEF3E01" w14:textId="5B6B00E9" w:rsidR="00764792" w:rsidRPr="007406D1" w:rsidRDefault="00764792" w:rsidP="007406D1">
      <w:pPr>
        <w:pStyle w:val="ListParagraph"/>
        <w:numPr>
          <w:ilvl w:val="2"/>
          <w:numId w:val="7"/>
        </w:numPr>
        <w:spacing w:after="0" w:line="240" w:lineRule="auto"/>
        <w:jc w:val="both"/>
        <w:rPr>
          <w:sz w:val="20"/>
          <w:szCs w:val="20"/>
        </w:rPr>
      </w:pPr>
      <w:r w:rsidRPr="007406D1">
        <w:rPr>
          <w:sz w:val="20"/>
          <w:szCs w:val="20"/>
        </w:rPr>
        <w:t xml:space="preserve">A formal </w:t>
      </w:r>
      <w:r w:rsidR="00F536B8" w:rsidRPr="007406D1">
        <w:rPr>
          <w:sz w:val="20"/>
          <w:szCs w:val="20"/>
        </w:rPr>
        <w:t>acknowledgment</w:t>
      </w:r>
      <w:r w:rsidRPr="007406D1">
        <w:rPr>
          <w:sz w:val="20"/>
          <w:szCs w:val="20"/>
        </w:rPr>
        <w:t xml:space="preserve"> of the request will be sent within </w:t>
      </w:r>
      <w:r w:rsidR="002C17C5">
        <w:rPr>
          <w:sz w:val="20"/>
          <w:szCs w:val="20"/>
        </w:rPr>
        <w:t>5 working</w:t>
      </w:r>
      <w:r w:rsidRPr="007406D1">
        <w:rPr>
          <w:sz w:val="20"/>
          <w:szCs w:val="20"/>
        </w:rPr>
        <w:t xml:space="preserve"> days</w:t>
      </w:r>
      <w:r w:rsidR="007406D1" w:rsidRPr="007406D1">
        <w:rPr>
          <w:sz w:val="20"/>
          <w:szCs w:val="20"/>
        </w:rPr>
        <w:t>;</w:t>
      </w:r>
    </w:p>
    <w:p w14:paraId="5B2A7485" w14:textId="7FA0F9CA" w:rsidR="00764792" w:rsidRPr="007406D1" w:rsidRDefault="00764792" w:rsidP="007406D1">
      <w:pPr>
        <w:pStyle w:val="ListParagraph"/>
        <w:numPr>
          <w:ilvl w:val="2"/>
          <w:numId w:val="7"/>
        </w:numPr>
        <w:spacing w:after="0" w:line="240" w:lineRule="auto"/>
        <w:jc w:val="both"/>
        <w:rPr>
          <w:sz w:val="20"/>
          <w:szCs w:val="20"/>
        </w:rPr>
      </w:pPr>
      <w:r w:rsidRPr="007406D1">
        <w:rPr>
          <w:sz w:val="20"/>
          <w:szCs w:val="20"/>
        </w:rPr>
        <w:t xml:space="preserve">A full </w:t>
      </w:r>
      <w:r w:rsidRPr="004C12CD">
        <w:rPr>
          <w:sz w:val="20"/>
          <w:szCs w:val="20"/>
        </w:rPr>
        <w:t xml:space="preserve">reply </w:t>
      </w:r>
      <w:r w:rsidR="005337F7" w:rsidRPr="004C12CD">
        <w:rPr>
          <w:sz w:val="20"/>
          <w:szCs w:val="20"/>
        </w:rPr>
        <w:t xml:space="preserve">in writing </w:t>
      </w:r>
      <w:r w:rsidRPr="004C12CD">
        <w:rPr>
          <w:sz w:val="20"/>
          <w:szCs w:val="20"/>
        </w:rPr>
        <w:t>w</w:t>
      </w:r>
      <w:r w:rsidRPr="007406D1">
        <w:rPr>
          <w:sz w:val="20"/>
          <w:szCs w:val="20"/>
        </w:rPr>
        <w:t>ill be provided after an investigation within 2</w:t>
      </w:r>
      <w:r w:rsidR="002C17C5">
        <w:rPr>
          <w:sz w:val="20"/>
          <w:szCs w:val="20"/>
        </w:rPr>
        <w:t>0 working</w:t>
      </w:r>
      <w:r w:rsidRPr="007406D1">
        <w:rPr>
          <w:sz w:val="20"/>
          <w:szCs w:val="20"/>
        </w:rPr>
        <w:t xml:space="preserve"> days</w:t>
      </w:r>
      <w:r w:rsidR="007406D1" w:rsidRPr="007406D1">
        <w:rPr>
          <w:sz w:val="20"/>
          <w:szCs w:val="20"/>
        </w:rPr>
        <w:t>; and</w:t>
      </w:r>
    </w:p>
    <w:p w14:paraId="06C4E916" w14:textId="13052E48" w:rsidR="00764792" w:rsidRDefault="00764792" w:rsidP="007406D1">
      <w:pPr>
        <w:pStyle w:val="ListParagraph"/>
        <w:numPr>
          <w:ilvl w:val="2"/>
          <w:numId w:val="7"/>
        </w:numPr>
        <w:spacing w:after="0" w:line="240" w:lineRule="auto"/>
        <w:jc w:val="both"/>
        <w:rPr>
          <w:sz w:val="20"/>
          <w:szCs w:val="20"/>
        </w:rPr>
      </w:pPr>
      <w:r w:rsidRPr="007406D1">
        <w:rPr>
          <w:sz w:val="20"/>
          <w:szCs w:val="20"/>
        </w:rPr>
        <w:t>If a full response cannot be provided within the time set out above due to a more complex investigation, an update will be provided with an expected completion date.</w:t>
      </w:r>
    </w:p>
    <w:p w14:paraId="48CD337B" w14:textId="77777777" w:rsidR="005337F7" w:rsidRPr="005337F7" w:rsidRDefault="005337F7" w:rsidP="005337F7">
      <w:pPr>
        <w:spacing w:after="0" w:line="240" w:lineRule="auto"/>
        <w:jc w:val="both"/>
        <w:rPr>
          <w:sz w:val="20"/>
          <w:szCs w:val="20"/>
        </w:rPr>
      </w:pPr>
    </w:p>
    <w:p w14:paraId="595C8AC3" w14:textId="15E4F787" w:rsidR="00764792" w:rsidRPr="005337F7" w:rsidRDefault="005337F7" w:rsidP="005337F7">
      <w:pPr>
        <w:spacing w:after="0" w:line="240" w:lineRule="auto"/>
        <w:ind w:left="382"/>
        <w:jc w:val="both"/>
        <w:rPr>
          <w:rFonts w:ascii="Arial" w:hAnsi="Arial" w:cs="Arial"/>
          <w:sz w:val="20"/>
          <w:szCs w:val="20"/>
        </w:rPr>
      </w:pPr>
      <w:r w:rsidRPr="005337F7">
        <w:rPr>
          <w:rFonts w:ascii="Arial" w:hAnsi="Arial" w:cs="Arial"/>
          <w:sz w:val="20"/>
          <w:szCs w:val="20"/>
        </w:rPr>
        <w:t xml:space="preserve">3.3       </w:t>
      </w:r>
      <w:r w:rsidR="007406D1" w:rsidRPr="005337F7">
        <w:rPr>
          <w:rFonts w:ascii="Arial" w:hAnsi="Arial" w:cs="Arial"/>
          <w:sz w:val="20"/>
          <w:szCs w:val="20"/>
        </w:rPr>
        <w:t xml:space="preserve">The </w:t>
      </w:r>
      <w:r w:rsidR="00764792" w:rsidRPr="005337F7">
        <w:rPr>
          <w:rFonts w:ascii="Arial" w:hAnsi="Arial" w:cs="Arial"/>
          <w:sz w:val="20"/>
          <w:szCs w:val="20"/>
        </w:rPr>
        <w:t xml:space="preserve">administration fee may be reimbursed at the discretion of the </w:t>
      </w:r>
      <w:r w:rsidR="007406D1" w:rsidRPr="005337F7">
        <w:rPr>
          <w:rFonts w:ascii="Arial" w:hAnsi="Arial" w:cs="Arial"/>
          <w:sz w:val="20"/>
          <w:szCs w:val="20"/>
        </w:rPr>
        <w:t xml:space="preserve">Executive </w:t>
      </w:r>
      <w:r w:rsidR="00764792" w:rsidRPr="005337F7">
        <w:rPr>
          <w:rFonts w:ascii="Arial" w:hAnsi="Arial" w:cs="Arial"/>
          <w:sz w:val="20"/>
          <w:szCs w:val="20"/>
        </w:rPr>
        <w:t xml:space="preserve">Committee </w:t>
      </w:r>
      <w:r>
        <w:rPr>
          <w:rFonts w:ascii="Arial" w:hAnsi="Arial" w:cs="Arial"/>
          <w:sz w:val="20"/>
          <w:szCs w:val="20"/>
        </w:rPr>
        <w:t xml:space="preserve"> </w:t>
      </w:r>
      <w:r w:rsidR="00764792" w:rsidRPr="005337F7">
        <w:rPr>
          <w:rFonts w:ascii="Arial" w:hAnsi="Arial" w:cs="Arial"/>
          <w:sz w:val="20"/>
          <w:szCs w:val="20"/>
        </w:rPr>
        <w:t>Chair (or</w:t>
      </w:r>
      <w:r w:rsidR="008061B2" w:rsidRPr="005337F7">
        <w:rPr>
          <w:rFonts w:ascii="Arial" w:hAnsi="Arial" w:cs="Arial"/>
          <w:sz w:val="20"/>
          <w:szCs w:val="20"/>
        </w:rPr>
        <w:t xml:space="preserve"> </w:t>
      </w:r>
      <w:r w:rsidR="00764792" w:rsidRPr="005337F7">
        <w:rPr>
          <w:rFonts w:ascii="Arial" w:hAnsi="Arial" w:cs="Arial"/>
          <w:sz w:val="20"/>
          <w:szCs w:val="20"/>
        </w:rPr>
        <w:t>alternative officer) after review. There is no further right of complaint or review.</w:t>
      </w:r>
    </w:p>
    <w:p w14:paraId="65E07C4C" w14:textId="77777777" w:rsidR="008D5A37" w:rsidRPr="006209A3" w:rsidRDefault="008D5A37" w:rsidP="008D5A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AB53A" w14:textId="270B5FBE" w:rsidR="00764792" w:rsidRPr="006209A3" w:rsidRDefault="00764792" w:rsidP="006209A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6209A3">
        <w:rPr>
          <w:sz w:val="20"/>
          <w:szCs w:val="20"/>
        </w:rPr>
        <w:t xml:space="preserve">Where a complainant has exhausted the </w:t>
      </w:r>
      <w:r w:rsidR="008D5A37" w:rsidRPr="006209A3">
        <w:rPr>
          <w:sz w:val="20"/>
          <w:szCs w:val="20"/>
        </w:rPr>
        <w:t>C</w:t>
      </w:r>
      <w:r w:rsidRPr="006209A3">
        <w:rPr>
          <w:sz w:val="20"/>
          <w:szCs w:val="20"/>
        </w:rPr>
        <w:t xml:space="preserve">omplaints </w:t>
      </w:r>
      <w:r w:rsidR="008D5A37" w:rsidRPr="006209A3">
        <w:rPr>
          <w:sz w:val="20"/>
          <w:szCs w:val="20"/>
        </w:rPr>
        <w:t>P</w:t>
      </w:r>
      <w:r w:rsidRPr="006209A3">
        <w:rPr>
          <w:sz w:val="20"/>
          <w:szCs w:val="20"/>
        </w:rPr>
        <w:t xml:space="preserve">rocedure and continues to dispute the </w:t>
      </w:r>
      <w:r w:rsidR="008D5A37" w:rsidRPr="006209A3">
        <w:rPr>
          <w:sz w:val="20"/>
          <w:szCs w:val="20"/>
        </w:rPr>
        <w:t xml:space="preserve">  </w:t>
      </w:r>
      <w:r w:rsidRPr="006209A3">
        <w:rPr>
          <w:sz w:val="20"/>
          <w:szCs w:val="20"/>
        </w:rPr>
        <w:t>outcome of their complaint, they will be advised that no further discussion will take place on this issue.</w:t>
      </w:r>
    </w:p>
    <w:p w14:paraId="51E73EDF" w14:textId="77777777" w:rsidR="00764792" w:rsidRPr="008D5A37" w:rsidRDefault="00764792" w:rsidP="00764792">
      <w:pPr>
        <w:spacing w:after="0" w:line="240" w:lineRule="auto"/>
        <w:ind w:left="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63D1D2" w14:textId="6977D38C" w:rsidR="00764792" w:rsidRPr="006209A3" w:rsidRDefault="00764792" w:rsidP="006209A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209A3">
        <w:rPr>
          <w:color w:val="000000" w:themeColor="text1"/>
          <w:sz w:val="20"/>
          <w:szCs w:val="20"/>
        </w:rPr>
        <w:t xml:space="preserve">Repeat complaints about the same </w:t>
      </w:r>
      <w:r w:rsidRPr="004C12CD">
        <w:rPr>
          <w:color w:val="000000" w:themeColor="text1"/>
          <w:sz w:val="20"/>
          <w:szCs w:val="20"/>
        </w:rPr>
        <w:t>issue</w:t>
      </w:r>
      <w:r w:rsidR="005337F7" w:rsidRPr="004C12CD">
        <w:rPr>
          <w:color w:val="000000" w:themeColor="text1"/>
          <w:sz w:val="20"/>
          <w:szCs w:val="20"/>
        </w:rPr>
        <w:t>/incident</w:t>
      </w:r>
      <w:r w:rsidRPr="004C12CD">
        <w:rPr>
          <w:color w:val="000000" w:themeColor="text1"/>
          <w:sz w:val="20"/>
          <w:szCs w:val="20"/>
        </w:rPr>
        <w:t xml:space="preserve"> will not alter this</w:t>
      </w:r>
      <w:r w:rsidR="000A2C06" w:rsidRPr="004C12CD">
        <w:rPr>
          <w:color w:val="000000" w:themeColor="text1"/>
          <w:sz w:val="20"/>
          <w:szCs w:val="20"/>
        </w:rPr>
        <w:t>. W</w:t>
      </w:r>
      <w:r w:rsidRPr="004C12CD">
        <w:rPr>
          <w:color w:val="000000" w:themeColor="text1"/>
          <w:sz w:val="20"/>
          <w:szCs w:val="20"/>
        </w:rPr>
        <w:t>here</w:t>
      </w:r>
      <w:r w:rsidRPr="006209A3">
        <w:rPr>
          <w:color w:val="000000" w:themeColor="text1"/>
          <w:sz w:val="20"/>
          <w:szCs w:val="20"/>
        </w:rPr>
        <w:t xml:space="preserve"> a complaint is deemed to be vexatious, persistent and/or </w:t>
      </w:r>
      <w:r w:rsidR="008061B2" w:rsidRPr="006209A3">
        <w:rPr>
          <w:color w:val="000000" w:themeColor="text1"/>
          <w:sz w:val="20"/>
          <w:szCs w:val="20"/>
        </w:rPr>
        <w:t xml:space="preserve">to </w:t>
      </w:r>
      <w:r w:rsidRPr="006209A3">
        <w:rPr>
          <w:color w:val="000000" w:themeColor="text1"/>
          <w:sz w:val="20"/>
          <w:szCs w:val="20"/>
        </w:rPr>
        <w:t xml:space="preserve">have no basis or genuine substance, the </w:t>
      </w:r>
      <w:r w:rsidR="007406D1" w:rsidRPr="006209A3">
        <w:rPr>
          <w:color w:val="000000" w:themeColor="text1"/>
          <w:sz w:val="20"/>
          <w:szCs w:val="20"/>
        </w:rPr>
        <w:t xml:space="preserve">Executive </w:t>
      </w:r>
      <w:r w:rsidRPr="006209A3">
        <w:rPr>
          <w:color w:val="000000" w:themeColor="text1"/>
          <w:sz w:val="20"/>
          <w:szCs w:val="20"/>
        </w:rPr>
        <w:t>Committee reserves the right not to investigate.</w:t>
      </w:r>
    </w:p>
    <w:p w14:paraId="21F2FDAE" w14:textId="77777777" w:rsidR="007406D1" w:rsidRPr="008D5A37" w:rsidRDefault="007406D1" w:rsidP="007406D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14:paraId="12DFB4B4" w14:textId="6F3EA2BA" w:rsidR="0069681D" w:rsidRPr="00793C5B" w:rsidRDefault="00793C5B" w:rsidP="00F536B8">
      <w:pPr>
        <w:pStyle w:val="ListParagraph"/>
        <w:spacing w:after="0" w:line="240" w:lineRule="auto"/>
        <w:ind w:left="360" w:firstLine="0"/>
        <w:jc w:val="both"/>
        <w:rPr>
          <w:sz w:val="20"/>
          <w:szCs w:val="20"/>
        </w:rPr>
      </w:pPr>
      <w:r w:rsidRPr="00793C5B">
        <w:rPr>
          <w:sz w:val="20"/>
          <w:szCs w:val="20"/>
        </w:rPr>
        <w:t>September 202</w:t>
      </w:r>
      <w:r w:rsidR="00870CC4">
        <w:rPr>
          <w:sz w:val="20"/>
          <w:szCs w:val="20"/>
        </w:rPr>
        <w:t>5</w:t>
      </w:r>
    </w:p>
    <w:sectPr w:rsidR="0069681D" w:rsidRPr="00793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A6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2FF6FD6"/>
    <w:multiLevelType w:val="hybridMultilevel"/>
    <w:tmpl w:val="391E8AF0"/>
    <w:lvl w:ilvl="0" w:tplc="E3EA18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668"/>
    <w:multiLevelType w:val="hybridMultilevel"/>
    <w:tmpl w:val="B942BD26"/>
    <w:lvl w:ilvl="0" w:tplc="BDF60F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6BE5"/>
    <w:multiLevelType w:val="multilevel"/>
    <w:tmpl w:val="E458A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15224F"/>
    <w:multiLevelType w:val="multilevel"/>
    <w:tmpl w:val="AE1AC3E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5" w15:restartNumberingAfterBreak="0">
    <w:nsid w:val="38E273B4"/>
    <w:multiLevelType w:val="hybridMultilevel"/>
    <w:tmpl w:val="713698E2"/>
    <w:lvl w:ilvl="0" w:tplc="2548B88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1C4376"/>
    <w:multiLevelType w:val="hybridMultilevel"/>
    <w:tmpl w:val="48125662"/>
    <w:lvl w:ilvl="0" w:tplc="FD16F5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5BAF"/>
    <w:multiLevelType w:val="multilevel"/>
    <w:tmpl w:val="4A3662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8" w:hanging="1440"/>
      </w:pPr>
      <w:rPr>
        <w:rFonts w:hint="default"/>
      </w:rPr>
    </w:lvl>
  </w:abstractNum>
  <w:abstractNum w:abstractNumId="8" w15:restartNumberingAfterBreak="0">
    <w:nsid w:val="5BCB448A"/>
    <w:multiLevelType w:val="multilevel"/>
    <w:tmpl w:val="25AE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C64648"/>
    <w:multiLevelType w:val="hybridMultilevel"/>
    <w:tmpl w:val="3EE8CC48"/>
    <w:lvl w:ilvl="0" w:tplc="E6781F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3C005A"/>
    <w:multiLevelType w:val="hybridMultilevel"/>
    <w:tmpl w:val="16AACCC8"/>
    <w:lvl w:ilvl="0" w:tplc="41AE033A">
      <w:start w:val="3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66" w:hanging="360"/>
      </w:pPr>
    </w:lvl>
    <w:lvl w:ilvl="2" w:tplc="0809001B">
      <w:start w:val="1"/>
      <w:numFmt w:val="lowerRoman"/>
      <w:lvlText w:val="%3."/>
      <w:lvlJc w:val="right"/>
      <w:pPr>
        <w:ind w:left="2186" w:hanging="180"/>
      </w:pPr>
    </w:lvl>
    <w:lvl w:ilvl="3" w:tplc="0809000F" w:tentative="1">
      <w:start w:val="1"/>
      <w:numFmt w:val="decimal"/>
      <w:lvlText w:val="%4."/>
      <w:lvlJc w:val="left"/>
      <w:pPr>
        <w:ind w:left="2906" w:hanging="360"/>
      </w:pPr>
    </w:lvl>
    <w:lvl w:ilvl="4" w:tplc="08090019" w:tentative="1">
      <w:start w:val="1"/>
      <w:numFmt w:val="lowerLetter"/>
      <w:lvlText w:val="%5."/>
      <w:lvlJc w:val="left"/>
      <w:pPr>
        <w:ind w:left="3626" w:hanging="360"/>
      </w:pPr>
    </w:lvl>
    <w:lvl w:ilvl="5" w:tplc="0809001B" w:tentative="1">
      <w:start w:val="1"/>
      <w:numFmt w:val="lowerRoman"/>
      <w:lvlText w:val="%6."/>
      <w:lvlJc w:val="right"/>
      <w:pPr>
        <w:ind w:left="4346" w:hanging="180"/>
      </w:pPr>
    </w:lvl>
    <w:lvl w:ilvl="6" w:tplc="0809000F" w:tentative="1">
      <w:start w:val="1"/>
      <w:numFmt w:val="decimal"/>
      <w:lvlText w:val="%7."/>
      <w:lvlJc w:val="left"/>
      <w:pPr>
        <w:ind w:left="5066" w:hanging="360"/>
      </w:pPr>
    </w:lvl>
    <w:lvl w:ilvl="7" w:tplc="08090019" w:tentative="1">
      <w:start w:val="1"/>
      <w:numFmt w:val="lowerLetter"/>
      <w:lvlText w:val="%8."/>
      <w:lvlJc w:val="left"/>
      <w:pPr>
        <w:ind w:left="5786" w:hanging="360"/>
      </w:pPr>
    </w:lvl>
    <w:lvl w:ilvl="8" w:tplc="08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1" w15:restartNumberingAfterBreak="0">
    <w:nsid w:val="77931556"/>
    <w:multiLevelType w:val="multilevel"/>
    <w:tmpl w:val="6AC6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2727"/>
    <w:multiLevelType w:val="multilevel"/>
    <w:tmpl w:val="60F4E15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36933394">
    <w:abstractNumId w:val="11"/>
  </w:num>
  <w:num w:numId="2" w16cid:durableId="735200470">
    <w:abstractNumId w:val="0"/>
  </w:num>
  <w:num w:numId="3" w16cid:durableId="808784246">
    <w:abstractNumId w:val="8"/>
  </w:num>
  <w:num w:numId="4" w16cid:durableId="877619240">
    <w:abstractNumId w:val="10"/>
  </w:num>
  <w:num w:numId="5" w16cid:durableId="1361315237">
    <w:abstractNumId w:val="7"/>
  </w:num>
  <w:num w:numId="6" w16cid:durableId="827988342">
    <w:abstractNumId w:val="12"/>
  </w:num>
  <w:num w:numId="7" w16cid:durableId="782068364">
    <w:abstractNumId w:val="4"/>
  </w:num>
  <w:num w:numId="8" w16cid:durableId="583152246">
    <w:abstractNumId w:val="3"/>
  </w:num>
  <w:num w:numId="9" w16cid:durableId="181671683">
    <w:abstractNumId w:val="1"/>
  </w:num>
  <w:num w:numId="10" w16cid:durableId="1361315662">
    <w:abstractNumId w:val="2"/>
  </w:num>
  <w:num w:numId="11" w16cid:durableId="627052318">
    <w:abstractNumId w:val="5"/>
  </w:num>
  <w:num w:numId="12" w16cid:durableId="2088839566">
    <w:abstractNumId w:val="9"/>
  </w:num>
  <w:num w:numId="13" w16cid:durableId="170029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9"/>
    <w:rsid w:val="000A2C06"/>
    <w:rsid w:val="001D3F81"/>
    <w:rsid w:val="00235B28"/>
    <w:rsid w:val="002C17C5"/>
    <w:rsid w:val="002F72EA"/>
    <w:rsid w:val="00387941"/>
    <w:rsid w:val="003A14DF"/>
    <w:rsid w:val="003F2B01"/>
    <w:rsid w:val="00487C66"/>
    <w:rsid w:val="004C12CD"/>
    <w:rsid w:val="005337F7"/>
    <w:rsid w:val="006209A3"/>
    <w:rsid w:val="00673889"/>
    <w:rsid w:val="0069681D"/>
    <w:rsid w:val="007406D1"/>
    <w:rsid w:val="00764792"/>
    <w:rsid w:val="00793C5B"/>
    <w:rsid w:val="007C1B81"/>
    <w:rsid w:val="008061B2"/>
    <w:rsid w:val="00870CC4"/>
    <w:rsid w:val="008A3F15"/>
    <w:rsid w:val="008D5A37"/>
    <w:rsid w:val="00C137A2"/>
    <w:rsid w:val="00CC2036"/>
    <w:rsid w:val="00D15302"/>
    <w:rsid w:val="00EF324F"/>
    <w:rsid w:val="00F0256E"/>
    <w:rsid w:val="00F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AC5A"/>
  <w15:chartTrackingRefBased/>
  <w15:docId w15:val="{D1AC5F08-6988-4127-9BCC-8A55C0D0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73889"/>
    <w:pPr>
      <w:spacing w:after="4" w:line="248" w:lineRule="auto"/>
      <w:ind w:left="720" w:hanging="10"/>
      <w:contextualSpacing/>
    </w:pPr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England Netball</dc:creator>
  <cp:keywords/>
  <dc:description/>
  <cp:lastModifiedBy>Lucy Summers</cp:lastModifiedBy>
  <cp:revision>2</cp:revision>
  <cp:lastPrinted>2022-06-05T19:09:00Z</cp:lastPrinted>
  <dcterms:created xsi:type="dcterms:W3CDTF">2025-10-10T21:39:00Z</dcterms:created>
  <dcterms:modified xsi:type="dcterms:W3CDTF">2025-10-10T21:39:00Z</dcterms:modified>
</cp:coreProperties>
</file>